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379F7" w14:textId="0C2BB911" w:rsidR="00854E34" w:rsidRDefault="00220B96">
      <w:pPr>
        <w:rPr>
          <w:lang w:val="kk-KZ"/>
        </w:rPr>
      </w:pPr>
      <w:r>
        <w:rPr>
          <w:lang w:val="kk-KZ"/>
        </w:rPr>
        <w:t>2</w:t>
      </w:r>
      <w:r w:rsidR="009E78BA">
        <w:t xml:space="preserve"> </w:t>
      </w:r>
      <w:proofErr w:type="spellStart"/>
      <w:r w:rsidR="009E78BA">
        <w:t>ру</w:t>
      </w:r>
      <w:proofErr w:type="spellEnd"/>
      <w:r w:rsidR="009E78BA">
        <w:rPr>
          <w:lang w:val="kk-KZ"/>
        </w:rPr>
        <w:t xml:space="preserve">бежный контроль бойынша  лекциялар конспектілерин </w:t>
      </w:r>
      <w:r>
        <w:rPr>
          <w:lang w:val="kk-KZ"/>
        </w:rPr>
        <w:t xml:space="preserve">толық </w:t>
      </w:r>
      <w:r w:rsidR="009E78BA">
        <w:rPr>
          <w:lang w:val="kk-KZ"/>
        </w:rPr>
        <w:t xml:space="preserve">осы жерге жуктеп жиберемиз. </w:t>
      </w:r>
    </w:p>
    <w:p w14:paraId="046776AE" w14:textId="112003DB" w:rsidR="00641ACC" w:rsidRDefault="00641ACC">
      <w:pPr>
        <w:rPr>
          <w:lang w:val="kk-KZ"/>
        </w:rPr>
      </w:pPr>
      <w:r>
        <w:rPr>
          <w:lang w:val="kk-KZ"/>
        </w:rPr>
        <w:t>Конспект бағасы ауызша қорғалған соң қойылады</w:t>
      </w:r>
      <w:bookmarkStart w:id="0" w:name="_GoBack"/>
      <w:bookmarkEnd w:id="0"/>
    </w:p>
    <w:sectPr w:rsidR="00641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46"/>
    <w:rsid w:val="00220B96"/>
    <w:rsid w:val="00641ACC"/>
    <w:rsid w:val="00854E34"/>
    <w:rsid w:val="008554A2"/>
    <w:rsid w:val="009E78BA"/>
    <w:rsid w:val="00CA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BB55B"/>
  <w15:chartTrackingRefBased/>
  <w15:docId w15:val="{16772381-D7D7-4E6E-94FB-8F3CA6577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2020-09-15T02:23:00Z</dcterms:created>
  <dcterms:modified xsi:type="dcterms:W3CDTF">2020-11-14T04:45:00Z</dcterms:modified>
</cp:coreProperties>
</file>